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C3A6" w14:textId="77777777" w:rsidR="00BA4046" w:rsidRDefault="00BA4046" w:rsidP="00B7020D"/>
    <w:p w14:paraId="0B4717C3" w14:textId="3CF4195C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1675C5F" w14:textId="77777777" w:rsidR="00803155" w:rsidRPr="00803155" w:rsidRDefault="0080315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55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муниципального нормативного правового акта </w:t>
      </w:r>
    </w:p>
    <w:p w14:paraId="354F7BC2" w14:textId="5B1C0A99" w:rsidR="00803155" w:rsidRPr="00803155" w:rsidRDefault="002534C5" w:rsidP="008031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803155" w:rsidRPr="00803155"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предварительной оценки регулирующего воздействия</w:t>
      </w:r>
    </w:p>
    <w:p w14:paraId="21068D5C" w14:textId="77777777" w:rsidR="00CB73F8" w:rsidRDefault="00CB73F8" w:rsidP="0035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8387EA" w14:textId="4A4824F8" w:rsidR="0070046A" w:rsidRDefault="00803155" w:rsidP="00D41C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C5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потребительского рынка</w:t>
      </w:r>
      <w:r w:rsidR="00253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534C5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извещает о начале обсуждения проекта муниципального нормативного правового акта </w:t>
      </w:r>
      <w:r w:rsidR="002534C5">
        <w:rPr>
          <w:rFonts w:ascii="Times New Roman" w:hAnsi="Times New Roman" w:cs="Times New Roman"/>
          <w:sz w:val="24"/>
          <w:szCs w:val="24"/>
        </w:rPr>
        <w:t>городского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 w:rsidR="00DE590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E59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534C5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41C5F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C5F">
        <w:rPr>
          <w:rFonts w:ascii="Times New Roman" w:hAnsi="Times New Roman" w:cs="Times New Roman"/>
          <w:sz w:val="24"/>
          <w:szCs w:val="24"/>
        </w:rPr>
        <w:t>«</w:t>
      </w:r>
      <w:r w:rsidR="00D41C5F" w:rsidRPr="00D41C5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Реутов</w:t>
      </w:r>
      <w:r w:rsidR="00D41C5F">
        <w:rPr>
          <w:rFonts w:ascii="Times New Roman" w:hAnsi="Times New Roman" w:cs="Times New Roman"/>
          <w:sz w:val="24"/>
          <w:szCs w:val="24"/>
        </w:rPr>
        <w:t xml:space="preserve"> </w:t>
      </w:r>
      <w:r w:rsidR="00D41C5F" w:rsidRPr="00D41C5F">
        <w:rPr>
          <w:rFonts w:ascii="Times New Roman" w:hAnsi="Times New Roman" w:cs="Times New Roman"/>
          <w:sz w:val="24"/>
          <w:szCs w:val="24"/>
        </w:rPr>
        <w:t>от 13.04.2018</w:t>
      </w:r>
      <w:r w:rsidR="00D41C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C5F" w:rsidRPr="00D41C5F">
        <w:rPr>
          <w:rFonts w:ascii="Times New Roman" w:hAnsi="Times New Roman" w:cs="Times New Roman"/>
          <w:sz w:val="24"/>
          <w:szCs w:val="24"/>
        </w:rPr>
        <w:t xml:space="preserve"> № 126 – ПА «Об утверждении Схемы размещения нестационарных торговых объектов на территории городского округа Реутов Московской области»</w:t>
      </w:r>
      <w:r w:rsidR="00D41C5F">
        <w:rPr>
          <w:rFonts w:ascii="Times New Roman" w:hAnsi="Times New Roman" w:cs="Times New Roman"/>
          <w:sz w:val="24"/>
          <w:szCs w:val="24"/>
        </w:rPr>
        <w:t>.</w:t>
      </w:r>
    </w:p>
    <w:p w14:paraId="0C4C338F" w14:textId="5434DB9E" w:rsidR="00803155" w:rsidRPr="00FF60DB" w:rsidRDefault="00803155" w:rsidP="00CB73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DE590A">
        <w:rPr>
          <w:rFonts w:ascii="Times New Roman" w:hAnsi="Times New Roman" w:cs="Times New Roman"/>
          <w:sz w:val="24"/>
          <w:szCs w:val="24"/>
        </w:rPr>
        <w:t>Московская облас</w:t>
      </w:r>
      <w:r w:rsidR="0035099A">
        <w:rPr>
          <w:rFonts w:ascii="Times New Roman" w:hAnsi="Times New Roman" w:cs="Times New Roman"/>
          <w:sz w:val="24"/>
          <w:szCs w:val="24"/>
        </w:rPr>
        <w:t xml:space="preserve">ть, г.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 w:rsidR="0035099A">
        <w:rPr>
          <w:rFonts w:ascii="Times New Roman" w:hAnsi="Times New Roman" w:cs="Times New Roman"/>
          <w:sz w:val="24"/>
          <w:szCs w:val="24"/>
        </w:rPr>
        <w:t>,</w:t>
      </w:r>
      <w:r w:rsidR="00CB73F8">
        <w:rPr>
          <w:rFonts w:ascii="Times New Roman" w:hAnsi="Times New Roman" w:cs="Times New Roman"/>
          <w:sz w:val="24"/>
          <w:szCs w:val="24"/>
        </w:rPr>
        <w:t xml:space="preserve"> </w:t>
      </w:r>
      <w:r w:rsidR="00D41C5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D41C5F">
        <w:rPr>
          <w:rFonts w:ascii="Times New Roman" w:hAnsi="Times New Roman" w:cs="Times New Roman"/>
          <w:sz w:val="24"/>
          <w:szCs w:val="24"/>
        </w:rPr>
        <w:t xml:space="preserve">Ленина,   </w:t>
      </w:r>
      <w:proofErr w:type="gramEnd"/>
      <w:r w:rsidR="00D41C5F">
        <w:rPr>
          <w:rFonts w:ascii="Times New Roman" w:hAnsi="Times New Roman" w:cs="Times New Roman"/>
          <w:sz w:val="24"/>
          <w:szCs w:val="24"/>
        </w:rPr>
        <w:t xml:space="preserve">           д. 27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="00D41C5F" w:rsidRPr="00D41C5F">
        <w:rPr>
          <w:rFonts w:ascii="Times New Roman" w:hAnsi="Times New Roman" w:cs="Times New Roman"/>
          <w:sz w:val="24"/>
          <w:szCs w:val="24"/>
        </w:rPr>
        <w:t>otdeler@reutov.net</w:t>
      </w:r>
      <w:r w:rsidRPr="00FF60DB">
        <w:rPr>
          <w:rFonts w:ascii="Times New Roman" w:hAnsi="Times New Roman" w:cs="Times New Roman"/>
          <w:sz w:val="24"/>
          <w:szCs w:val="24"/>
        </w:rPr>
        <w:t>.</w:t>
      </w:r>
    </w:p>
    <w:p w14:paraId="6262B0D1" w14:textId="0F65B3C5" w:rsidR="00803155" w:rsidRPr="00537B19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B7">
        <w:rPr>
          <w:rFonts w:ascii="Times New Roman" w:hAnsi="Times New Roman" w:cs="Times New Roman"/>
          <w:sz w:val="24"/>
          <w:szCs w:val="24"/>
        </w:rPr>
        <w:t xml:space="preserve">Сроки приема </w:t>
      </w:r>
      <w:r w:rsidRPr="00537B19">
        <w:rPr>
          <w:rFonts w:ascii="Times New Roman" w:hAnsi="Times New Roman" w:cs="Times New Roman"/>
          <w:sz w:val="24"/>
          <w:szCs w:val="24"/>
        </w:rPr>
        <w:t xml:space="preserve">предложений: с </w:t>
      </w:r>
      <w:r w:rsidR="00D41C5F">
        <w:rPr>
          <w:rFonts w:ascii="Times New Roman" w:hAnsi="Times New Roman" w:cs="Times New Roman"/>
          <w:sz w:val="24"/>
          <w:szCs w:val="24"/>
        </w:rPr>
        <w:t>2</w:t>
      </w:r>
      <w:r w:rsidR="001C2BD9">
        <w:rPr>
          <w:rFonts w:ascii="Times New Roman" w:hAnsi="Times New Roman" w:cs="Times New Roman"/>
          <w:sz w:val="24"/>
          <w:szCs w:val="24"/>
        </w:rPr>
        <w:t>0</w:t>
      </w:r>
      <w:r w:rsidR="00D04588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="0070046A" w:rsidRPr="00537B19">
        <w:rPr>
          <w:rFonts w:ascii="Times New Roman" w:hAnsi="Times New Roman" w:cs="Times New Roman"/>
          <w:sz w:val="24"/>
          <w:szCs w:val="24"/>
        </w:rPr>
        <w:t>мая</w:t>
      </w:r>
      <w:r w:rsidR="00F34DEA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="0070046A" w:rsidRPr="00537B19">
        <w:rPr>
          <w:rFonts w:ascii="Times New Roman" w:hAnsi="Times New Roman" w:cs="Times New Roman"/>
          <w:sz w:val="24"/>
          <w:szCs w:val="24"/>
        </w:rPr>
        <w:t>2025</w:t>
      </w:r>
      <w:r w:rsidR="003A2E4E" w:rsidRPr="00537B19">
        <w:rPr>
          <w:rFonts w:ascii="Times New Roman" w:hAnsi="Times New Roman" w:cs="Times New Roman"/>
          <w:sz w:val="24"/>
          <w:szCs w:val="24"/>
        </w:rPr>
        <w:t xml:space="preserve">г. </w:t>
      </w:r>
      <w:r w:rsidR="0035099A" w:rsidRPr="00537B19">
        <w:rPr>
          <w:rFonts w:ascii="Times New Roman" w:hAnsi="Times New Roman" w:cs="Times New Roman"/>
          <w:sz w:val="24"/>
          <w:szCs w:val="24"/>
        </w:rPr>
        <w:t xml:space="preserve">по </w:t>
      </w:r>
      <w:r w:rsidR="00D41C5F">
        <w:rPr>
          <w:rFonts w:ascii="Times New Roman" w:hAnsi="Times New Roman" w:cs="Times New Roman"/>
          <w:sz w:val="24"/>
          <w:szCs w:val="24"/>
        </w:rPr>
        <w:t>0</w:t>
      </w:r>
      <w:r w:rsidR="001C2BD9">
        <w:rPr>
          <w:rFonts w:ascii="Times New Roman" w:hAnsi="Times New Roman" w:cs="Times New Roman"/>
          <w:sz w:val="24"/>
          <w:szCs w:val="24"/>
        </w:rPr>
        <w:t>3</w:t>
      </w:r>
      <w:r w:rsidR="00D41C5F">
        <w:rPr>
          <w:rFonts w:ascii="Times New Roman" w:hAnsi="Times New Roman" w:cs="Times New Roman"/>
          <w:sz w:val="24"/>
          <w:szCs w:val="24"/>
        </w:rPr>
        <w:t xml:space="preserve"> июня</w:t>
      </w:r>
      <w:r w:rsidR="00ED5FC1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Pr="00537B19">
        <w:rPr>
          <w:rFonts w:ascii="Times New Roman" w:hAnsi="Times New Roman" w:cs="Times New Roman"/>
          <w:sz w:val="24"/>
          <w:szCs w:val="24"/>
        </w:rPr>
        <w:t>20</w:t>
      </w:r>
      <w:r w:rsidR="0070046A" w:rsidRPr="00537B19">
        <w:rPr>
          <w:rFonts w:ascii="Times New Roman" w:hAnsi="Times New Roman" w:cs="Times New Roman"/>
          <w:sz w:val="24"/>
          <w:szCs w:val="24"/>
        </w:rPr>
        <w:t>25</w:t>
      </w:r>
      <w:r w:rsidRPr="00537B19">
        <w:rPr>
          <w:rFonts w:ascii="Times New Roman" w:hAnsi="Times New Roman" w:cs="Times New Roman"/>
          <w:sz w:val="24"/>
          <w:szCs w:val="24"/>
        </w:rPr>
        <w:t>г.</w:t>
      </w:r>
    </w:p>
    <w:p w14:paraId="74C49735" w14:textId="4DAFA506" w:rsidR="00803155" w:rsidRPr="00FF60DB" w:rsidRDefault="00803155" w:rsidP="003A2E4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на официальном сайте Администрации </w:t>
      </w:r>
      <w:r w:rsidR="00416CA5">
        <w:rPr>
          <w:rFonts w:ascii="Times New Roman" w:hAnsi="Times New Roman" w:cs="Times New Roman"/>
          <w:sz w:val="24"/>
          <w:szCs w:val="24"/>
        </w:rPr>
        <w:t>г</w:t>
      </w:r>
      <w:r w:rsidR="002534C5">
        <w:rPr>
          <w:rFonts w:ascii="Times New Roman" w:hAnsi="Times New Roman" w:cs="Times New Roman"/>
          <w:sz w:val="24"/>
          <w:szCs w:val="24"/>
        </w:rPr>
        <w:t>ородского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r w:rsidR="00D41C5F" w:rsidRPr="00D41C5F">
        <w:rPr>
          <w:rFonts w:ascii="Times New Roman" w:hAnsi="Times New Roman" w:cs="Times New Roman"/>
          <w:sz w:val="24"/>
          <w:szCs w:val="24"/>
        </w:rPr>
        <w:t>https://reutov.net/activities/ocenka?tab=tab9425</w:t>
      </w:r>
      <w:r w:rsidR="005E1C04">
        <w:rPr>
          <w:rFonts w:ascii="Times New Roman" w:hAnsi="Times New Roman" w:cs="Times New Roman"/>
          <w:sz w:val="24"/>
          <w:szCs w:val="24"/>
        </w:rPr>
        <w:t>.</w:t>
      </w:r>
      <w:r w:rsidR="003A2E4E" w:rsidRPr="003A2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E7D33" w14:textId="764EDE00" w:rsidR="00803155" w:rsidRPr="00913DB7" w:rsidRDefault="00803155" w:rsidP="005E1C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</w:t>
      </w:r>
      <w:r w:rsidR="005E1C04">
        <w:rPr>
          <w:rFonts w:ascii="Times New Roman" w:hAnsi="Times New Roman" w:cs="Times New Roman"/>
          <w:sz w:val="24"/>
          <w:szCs w:val="24"/>
        </w:rPr>
        <w:t xml:space="preserve"> </w:t>
      </w:r>
      <w:r w:rsidR="00D41C5F" w:rsidRPr="00D41C5F">
        <w:rPr>
          <w:rFonts w:ascii="Times New Roman" w:hAnsi="Times New Roman" w:cs="Times New Roman"/>
          <w:sz w:val="24"/>
          <w:szCs w:val="24"/>
        </w:rPr>
        <w:t>https://reutov.net/</w:t>
      </w:r>
      <w:r w:rsidR="005E1C04" w:rsidRPr="00D41C5F">
        <w:rPr>
          <w:rFonts w:ascii="Times New Roman" w:hAnsi="Times New Roman" w:cs="Times New Roman"/>
          <w:sz w:val="24"/>
          <w:szCs w:val="24"/>
        </w:rPr>
        <w:t xml:space="preserve"> </w:t>
      </w:r>
      <w:r w:rsidRPr="00913DB7">
        <w:rPr>
          <w:rFonts w:ascii="Times New Roman" w:hAnsi="Times New Roman" w:cs="Times New Roman"/>
          <w:sz w:val="24"/>
          <w:szCs w:val="24"/>
        </w:rPr>
        <w:t xml:space="preserve">не </w:t>
      </w:r>
      <w:r w:rsidRPr="00537B19">
        <w:rPr>
          <w:rFonts w:ascii="Times New Roman" w:hAnsi="Times New Roman" w:cs="Times New Roman"/>
          <w:sz w:val="24"/>
          <w:szCs w:val="24"/>
        </w:rPr>
        <w:t>позднее</w:t>
      </w:r>
      <w:r w:rsidR="00D04588" w:rsidRPr="00537B19">
        <w:rPr>
          <w:rFonts w:ascii="Times New Roman" w:hAnsi="Times New Roman" w:cs="Times New Roman"/>
          <w:sz w:val="24"/>
          <w:szCs w:val="24"/>
        </w:rPr>
        <w:t xml:space="preserve"> </w:t>
      </w:r>
      <w:r w:rsidR="00D41C5F">
        <w:rPr>
          <w:rFonts w:ascii="Times New Roman" w:hAnsi="Times New Roman" w:cs="Times New Roman"/>
          <w:sz w:val="24"/>
          <w:szCs w:val="24"/>
        </w:rPr>
        <w:t>0</w:t>
      </w:r>
      <w:r w:rsidR="001C2BD9">
        <w:rPr>
          <w:rFonts w:ascii="Times New Roman" w:hAnsi="Times New Roman" w:cs="Times New Roman"/>
          <w:sz w:val="24"/>
          <w:szCs w:val="24"/>
        </w:rPr>
        <w:t>4</w:t>
      </w:r>
      <w:r w:rsidR="00D41C5F">
        <w:rPr>
          <w:rFonts w:ascii="Times New Roman" w:hAnsi="Times New Roman" w:cs="Times New Roman"/>
          <w:sz w:val="24"/>
          <w:szCs w:val="24"/>
        </w:rPr>
        <w:t xml:space="preserve"> июня</w:t>
      </w:r>
      <w:r w:rsidR="0070046A" w:rsidRPr="00537B19">
        <w:rPr>
          <w:rFonts w:ascii="Times New Roman" w:hAnsi="Times New Roman" w:cs="Times New Roman"/>
          <w:sz w:val="24"/>
          <w:szCs w:val="24"/>
        </w:rPr>
        <w:t xml:space="preserve"> 2025</w:t>
      </w:r>
      <w:r w:rsidR="005E1C04" w:rsidRPr="00537B19">
        <w:rPr>
          <w:rFonts w:ascii="Times New Roman" w:hAnsi="Times New Roman" w:cs="Times New Roman"/>
          <w:sz w:val="24"/>
          <w:szCs w:val="24"/>
        </w:rPr>
        <w:t>г.</w:t>
      </w:r>
    </w:p>
    <w:p w14:paraId="44C34C9B" w14:textId="52548F9E" w:rsidR="00803155" w:rsidRDefault="00803155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Перечень лиц, на которых будет распространено регулирование: </w:t>
      </w:r>
      <w:r w:rsidR="00BD5321">
        <w:rPr>
          <w:rFonts w:ascii="Times New Roman" w:hAnsi="Times New Roman" w:cs="Times New Roman"/>
          <w:sz w:val="24"/>
          <w:szCs w:val="24"/>
        </w:rPr>
        <w:t>и</w:t>
      </w:r>
      <w:r w:rsidR="00BD5321" w:rsidRPr="00BD5321">
        <w:rPr>
          <w:rFonts w:ascii="Times New Roman" w:hAnsi="Times New Roman" w:cs="Times New Roman"/>
          <w:sz w:val="24"/>
          <w:szCs w:val="24"/>
        </w:rPr>
        <w:t>ндивидуальные предприниматели, юридические лица</w:t>
      </w:r>
      <w:r w:rsidR="0070046A">
        <w:rPr>
          <w:rFonts w:ascii="Times New Roman" w:hAnsi="Times New Roman" w:cs="Times New Roman"/>
          <w:sz w:val="24"/>
          <w:szCs w:val="24"/>
        </w:rPr>
        <w:t>,</w:t>
      </w:r>
      <w:r w:rsidR="00BD5321" w:rsidRPr="00BD5321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</w:t>
      </w:r>
      <w:r w:rsidR="00BD5321">
        <w:rPr>
          <w:rFonts w:ascii="Times New Roman" w:hAnsi="Times New Roman" w:cs="Times New Roman"/>
          <w:sz w:val="24"/>
          <w:szCs w:val="24"/>
        </w:rPr>
        <w:t>.</w:t>
      </w:r>
    </w:p>
    <w:p w14:paraId="6C05C098" w14:textId="77777777" w:rsidR="00BD5321" w:rsidRPr="00FF60DB" w:rsidRDefault="00BD5321" w:rsidP="003212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344F" w14:textId="77777777" w:rsidR="00803155" w:rsidRPr="00AA419F" w:rsidRDefault="00803155" w:rsidP="008031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9F">
        <w:rPr>
          <w:rFonts w:ascii="Times New Roman" w:hAnsi="Times New Roman" w:cs="Times New Roman"/>
          <w:b/>
          <w:sz w:val="24"/>
          <w:szCs w:val="24"/>
        </w:rPr>
        <w:t>Информация о муниципальном нормативном правовом акте, планируемом к разработке.</w:t>
      </w:r>
    </w:p>
    <w:p w14:paraId="0C5C0896" w14:textId="77777777" w:rsidR="00CB73F8" w:rsidRDefault="00803155" w:rsidP="00CB7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 Описание проблемы, на решение которой направлено предлагаемое правовое регулирование: </w:t>
      </w:r>
    </w:p>
    <w:p w14:paraId="0D802B0F" w14:textId="3A0697D9" w:rsidR="00BA4046" w:rsidRDefault="0070046A" w:rsidP="00917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2783">
        <w:rPr>
          <w:rFonts w:ascii="Times New Roman" w:hAnsi="Times New Roman" w:cs="Times New Roman"/>
          <w:sz w:val="24"/>
          <w:szCs w:val="24"/>
        </w:rPr>
        <w:t xml:space="preserve">Решением Комиссии </w:t>
      </w:r>
      <w:r w:rsidR="00A62783" w:rsidRPr="00A62783">
        <w:rPr>
          <w:rFonts w:ascii="Times New Roman" w:hAnsi="Times New Roman" w:cs="Times New Roman"/>
          <w:sz w:val="24"/>
          <w:szCs w:val="24"/>
        </w:rPr>
        <w:t>по вопросам потребительского рынка от 02.05.2024 № 5/н, от 20.02.2025 № 5/н, от 26.02.2025 № 7/н, от 21.05.2025 № 16</w:t>
      </w:r>
      <w:r w:rsidRPr="00A62783">
        <w:rPr>
          <w:rFonts w:ascii="Times New Roman" w:hAnsi="Times New Roman" w:cs="Times New Roman"/>
          <w:sz w:val="24"/>
          <w:szCs w:val="24"/>
        </w:rPr>
        <w:t xml:space="preserve">, </w:t>
      </w:r>
      <w:r w:rsidR="00161EAC" w:rsidRPr="00A62783">
        <w:rPr>
          <w:rFonts w:ascii="Times New Roman" w:hAnsi="Times New Roman" w:cs="Times New Roman"/>
          <w:sz w:val="24"/>
          <w:szCs w:val="24"/>
        </w:rPr>
        <w:t>одобрена типовая форма Административного регламента</w:t>
      </w:r>
      <w:r w:rsidR="00CB73F8" w:rsidRPr="00A62783">
        <w:rPr>
          <w:rFonts w:ascii="Times New Roman" w:hAnsi="Times New Roman" w:cs="Times New Roman"/>
          <w:sz w:val="24"/>
          <w:szCs w:val="24"/>
        </w:rPr>
        <w:t xml:space="preserve"> </w:t>
      </w:r>
      <w:r w:rsidR="00161EAC" w:rsidRPr="00A6278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A62783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нестационарного торгового объекта на территории </w:t>
      </w:r>
      <w:r w:rsidR="00A62783">
        <w:rPr>
          <w:rFonts w:ascii="Times New Roman" w:hAnsi="Times New Roman" w:cs="Times New Roman"/>
          <w:sz w:val="24"/>
          <w:szCs w:val="24"/>
        </w:rPr>
        <w:t>г</w:t>
      </w:r>
      <w:r w:rsidR="002534C5" w:rsidRPr="00A62783">
        <w:rPr>
          <w:rFonts w:ascii="Times New Roman" w:hAnsi="Times New Roman" w:cs="Times New Roman"/>
          <w:sz w:val="24"/>
          <w:szCs w:val="24"/>
        </w:rPr>
        <w:t>ородского</w:t>
      </w:r>
      <w:r w:rsidRPr="00A62783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534C5" w:rsidRPr="00A62783">
        <w:rPr>
          <w:rFonts w:ascii="Times New Roman" w:hAnsi="Times New Roman" w:cs="Times New Roman"/>
          <w:sz w:val="24"/>
          <w:szCs w:val="24"/>
        </w:rPr>
        <w:t>Реутов</w:t>
      </w:r>
      <w:r w:rsidRPr="00A62783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161EAC" w:rsidRPr="00A62783">
        <w:rPr>
          <w:rFonts w:ascii="Times New Roman" w:hAnsi="Times New Roman" w:cs="Times New Roman"/>
          <w:sz w:val="24"/>
          <w:szCs w:val="24"/>
        </w:rPr>
        <w:t>,</w:t>
      </w:r>
      <w:r w:rsidR="00161EAC" w:rsidRPr="00A62783">
        <w:t xml:space="preserve"> </w:t>
      </w:r>
      <w:r w:rsidR="00BD5321" w:rsidRPr="00A62783">
        <w:rPr>
          <w:rFonts w:ascii="Times New Roman" w:hAnsi="Times New Roman" w:cs="Times New Roman"/>
          <w:sz w:val="24"/>
          <w:szCs w:val="24"/>
        </w:rPr>
        <w:t xml:space="preserve">в связи с чем </w:t>
      </w:r>
      <w:r w:rsidR="00A62783">
        <w:rPr>
          <w:rFonts w:ascii="Times New Roman" w:hAnsi="Times New Roman" w:cs="Times New Roman"/>
          <w:sz w:val="24"/>
          <w:szCs w:val="24"/>
        </w:rPr>
        <w:t>отделу потребительского рынка Администрации городского округа Реутов</w:t>
      </w:r>
      <w:r w:rsidR="00161EAC" w:rsidRPr="00A62783">
        <w:rPr>
          <w:rFonts w:ascii="Times New Roman" w:hAnsi="Times New Roman" w:cs="Times New Roman"/>
          <w:sz w:val="24"/>
          <w:szCs w:val="24"/>
        </w:rPr>
        <w:t xml:space="preserve"> на основе данной типо</w:t>
      </w:r>
      <w:r w:rsidR="00BD5321" w:rsidRPr="00A62783">
        <w:rPr>
          <w:rFonts w:ascii="Times New Roman" w:hAnsi="Times New Roman" w:cs="Times New Roman"/>
          <w:sz w:val="24"/>
          <w:szCs w:val="24"/>
        </w:rPr>
        <w:t>вой формы необходимо утвердить А</w:t>
      </w:r>
      <w:r w:rsidR="00161EAC" w:rsidRPr="00A62783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612530" w:rsidRPr="00A62783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нестационарного торгового объекта на территории </w:t>
      </w:r>
      <w:r w:rsidR="00A62783">
        <w:rPr>
          <w:rFonts w:ascii="Times New Roman" w:hAnsi="Times New Roman" w:cs="Times New Roman"/>
          <w:sz w:val="24"/>
          <w:szCs w:val="24"/>
        </w:rPr>
        <w:t>г</w:t>
      </w:r>
      <w:r w:rsidR="002534C5" w:rsidRPr="00A62783">
        <w:rPr>
          <w:rFonts w:ascii="Times New Roman" w:hAnsi="Times New Roman" w:cs="Times New Roman"/>
          <w:sz w:val="24"/>
          <w:szCs w:val="24"/>
        </w:rPr>
        <w:t>ородского</w:t>
      </w:r>
      <w:r w:rsidR="00612530" w:rsidRPr="00A62783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2534C5" w:rsidRPr="00A62783">
        <w:rPr>
          <w:rFonts w:ascii="Times New Roman" w:hAnsi="Times New Roman" w:cs="Times New Roman"/>
          <w:sz w:val="24"/>
          <w:szCs w:val="24"/>
        </w:rPr>
        <w:t>Реутов</w:t>
      </w:r>
      <w:r w:rsidR="00612530" w:rsidRPr="00A6278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61EAC" w:rsidRPr="00A62783">
        <w:rPr>
          <w:rFonts w:ascii="Times New Roman" w:hAnsi="Times New Roman" w:cs="Times New Roman"/>
          <w:sz w:val="24"/>
          <w:szCs w:val="24"/>
        </w:rPr>
        <w:t>».</w:t>
      </w:r>
      <w:r w:rsidR="00BA4046" w:rsidRPr="00BA4046">
        <w:t xml:space="preserve"> </w:t>
      </w:r>
    </w:p>
    <w:p w14:paraId="157ED498" w14:textId="2F9B16E4" w:rsidR="00BA4046" w:rsidRDefault="00803155" w:rsidP="00CB73F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FF60DB">
        <w:rPr>
          <w:rFonts w:ascii="Times New Roman" w:hAnsi="Times New Roman"/>
          <w:sz w:val="24"/>
          <w:szCs w:val="24"/>
        </w:rPr>
        <w:t>Цели предлагаемого правового регулирования:</w:t>
      </w:r>
      <w:r w:rsidR="00BA4046">
        <w:rPr>
          <w:rFonts w:ascii="Times New Roman" w:hAnsi="Times New Roman"/>
          <w:sz w:val="24"/>
          <w:szCs w:val="24"/>
        </w:rPr>
        <w:t xml:space="preserve"> </w:t>
      </w:r>
    </w:p>
    <w:p w14:paraId="24F57F75" w14:textId="50C40CEB" w:rsidR="002511D2" w:rsidRDefault="00D04588" w:rsidP="00D04588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D04588">
        <w:rPr>
          <w:rFonts w:ascii="Times New Roman" w:hAnsi="Times New Roman"/>
          <w:sz w:val="24"/>
          <w:szCs w:val="24"/>
        </w:rPr>
        <w:t xml:space="preserve">Приведение в соответствие нормативно </w:t>
      </w:r>
      <w:r w:rsidR="00E975E5" w:rsidRPr="00D04588">
        <w:rPr>
          <w:rFonts w:ascii="Times New Roman" w:hAnsi="Times New Roman"/>
          <w:sz w:val="24"/>
          <w:szCs w:val="24"/>
        </w:rPr>
        <w:t>правовых актов органа местного самоуправления,</w:t>
      </w:r>
      <w:r w:rsidRPr="00D04588">
        <w:rPr>
          <w:rFonts w:ascii="Times New Roman" w:hAnsi="Times New Roman"/>
          <w:sz w:val="24"/>
          <w:szCs w:val="24"/>
        </w:rPr>
        <w:t xml:space="preserve"> регламентирующ</w:t>
      </w:r>
      <w:r>
        <w:rPr>
          <w:rFonts w:ascii="Times New Roman" w:hAnsi="Times New Roman"/>
          <w:sz w:val="24"/>
          <w:szCs w:val="24"/>
        </w:rPr>
        <w:t>их предоставление муниципальных услуг, о</w:t>
      </w:r>
      <w:r w:rsidR="002511D2">
        <w:rPr>
          <w:rFonts w:ascii="Times New Roman" w:hAnsi="Times New Roman"/>
          <w:sz w:val="24"/>
          <w:szCs w:val="24"/>
        </w:rPr>
        <w:t xml:space="preserve">птимизация процесса предоставления </w:t>
      </w:r>
      <w:r w:rsidR="00E975E5">
        <w:rPr>
          <w:rFonts w:ascii="Times New Roman" w:hAnsi="Times New Roman"/>
          <w:sz w:val="24"/>
          <w:szCs w:val="24"/>
        </w:rPr>
        <w:t>муниципальных услуг, входящих</w:t>
      </w:r>
      <w:r w:rsidR="002511D2">
        <w:rPr>
          <w:rFonts w:ascii="Times New Roman" w:hAnsi="Times New Roman"/>
          <w:sz w:val="24"/>
          <w:szCs w:val="24"/>
        </w:rPr>
        <w:t xml:space="preserve"> в состав планируемого к разработке </w:t>
      </w:r>
      <w:r w:rsidR="002511D2" w:rsidRPr="002511D2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права на размещение нестационарного торгового объекта на территории </w:t>
      </w:r>
      <w:r w:rsidR="00A62783">
        <w:rPr>
          <w:rFonts w:ascii="Times New Roman" w:hAnsi="Times New Roman"/>
          <w:sz w:val="24"/>
          <w:szCs w:val="24"/>
        </w:rPr>
        <w:t>г</w:t>
      </w:r>
      <w:r w:rsidR="002534C5">
        <w:rPr>
          <w:rFonts w:ascii="Times New Roman" w:hAnsi="Times New Roman"/>
          <w:sz w:val="24"/>
          <w:szCs w:val="24"/>
        </w:rPr>
        <w:t>ородского</w:t>
      </w:r>
      <w:r w:rsidR="002511D2" w:rsidRPr="002511D2">
        <w:rPr>
          <w:rFonts w:ascii="Times New Roman" w:hAnsi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/>
          <w:sz w:val="24"/>
          <w:szCs w:val="24"/>
        </w:rPr>
        <w:t>Реутов</w:t>
      </w:r>
      <w:r w:rsidR="002511D2" w:rsidRPr="002511D2">
        <w:rPr>
          <w:rFonts w:ascii="Times New Roman" w:hAnsi="Times New Roman"/>
          <w:sz w:val="24"/>
          <w:szCs w:val="24"/>
        </w:rPr>
        <w:t xml:space="preserve"> Московской области».</w:t>
      </w:r>
    </w:p>
    <w:p w14:paraId="651F3DCF" w14:textId="0756B8A0" w:rsidR="00CB73F8" w:rsidRPr="00BA4046" w:rsidRDefault="00803155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A4046">
        <w:rPr>
          <w:rFonts w:ascii="Times New Roman" w:hAnsi="Times New Roman"/>
          <w:sz w:val="24"/>
          <w:szCs w:val="24"/>
        </w:rPr>
        <w:t>3.</w:t>
      </w:r>
      <w:r w:rsidR="006B2EAF" w:rsidRPr="00BA4046">
        <w:rPr>
          <w:rFonts w:ascii="Times New Roman" w:hAnsi="Times New Roman"/>
          <w:sz w:val="24"/>
          <w:szCs w:val="24"/>
        </w:rPr>
        <w:t xml:space="preserve"> </w:t>
      </w:r>
      <w:r w:rsidRPr="00BA4046">
        <w:rPr>
          <w:rFonts w:ascii="Times New Roman" w:hAnsi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14:paraId="2501E1FE" w14:textId="7D38465A" w:rsidR="00612530" w:rsidRDefault="00BA4046" w:rsidP="005C151A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A4046">
        <w:rPr>
          <w:rFonts w:ascii="Times New Roman" w:hAnsi="Times New Roman"/>
          <w:sz w:val="24"/>
          <w:szCs w:val="24"/>
        </w:rPr>
        <w:t>Реализация индивидуальн</w:t>
      </w:r>
      <w:r w:rsidR="00612530">
        <w:rPr>
          <w:rFonts w:ascii="Times New Roman" w:hAnsi="Times New Roman"/>
          <w:sz w:val="24"/>
          <w:szCs w:val="24"/>
        </w:rPr>
        <w:t xml:space="preserve">ыми предпринимателями и </w:t>
      </w:r>
      <w:r w:rsidRPr="00BA4046">
        <w:rPr>
          <w:rFonts w:ascii="Times New Roman" w:hAnsi="Times New Roman"/>
          <w:sz w:val="24"/>
          <w:szCs w:val="24"/>
        </w:rPr>
        <w:t xml:space="preserve">юридическими лицами, </w:t>
      </w:r>
      <w:r w:rsidR="00612530" w:rsidRPr="00612530">
        <w:rPr>
          <w:rFonts w:ascii="Times New Roman" w:hAnsi="Times New Roman"/>
          <w:sz w:val="24"/>
          <w:szCs w:val="24"/>
        </w:rPr>
        <w:t>либо их уполномоченных представителей,</w:t>
      </w:r>
      <w:r w:rsidRPr="00BA4046">
        <w:rPr>
          <w:rFonts w:ascii="Times New Roman" w:hAnsi="Times New Roman"/>
          <w:sz w:val="24"/>
          <w:szCs w:val="24"/>
        </w:rPr>
        <w:t xml:space="preserve"> планирующих осуществлять хозяйственную деятельность на территории </w:t>
      </w:r>
      <w:r w:rsidR="00A62783">
        <w:rPr>
          <w:rFonts w:ascii="Times New Roman" w:hAnsi="Times New Roman"/>
          <w:sz w:val="24"/>
          <w:szCs w:val="24"/>
        </w:rPr>
        <w:t>г</w:t>
      </w:r>
      <w:r w:rsidR="002534C5">
        <w:rPr>
          <w:rFonts w:ascii="Times New Roman" w:hAnsi="Times New Roman"/>
          <w:sz w:val="24"/>
          <w:szCs w:val="24"/>
        </w:rPr>
        <w:t>ородского</w:t>
      </w:r>
      <w:r w:rsidRPr="00BA4046">
        <w:rPr>
          <w:rFonts w:ascii="Times New Roman" w:hAnsi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/>
          <w:sz w:val="24"/>
          <w:szCs w:val="24"/>
        </w:rPr>
        <w:t>Реутов</w:t>
      </w:r>
      <w:r w:rsidRPr="00BA4046">
        <w:rPr>
          <w:rFonts w:ascii="Times New Roman" w:hAnsi="Times New Roman"/>
          <w:sz w:val="24"/>
          <w:szCs w:val="24"/>
        </w:rPr>
        <w:t xml:space="preserve">, своих прав в рамках </w:t>
      </w:r>
      <w:r w:rsidR="00612530">
        <w:rPr>
          <w:rFonts w:ascii="Times New Roman" w:hAnsi="Times New Roman"/>
          <w:sz w:val="24"/>
          <w:szCs w:val="24"/>
        </w:rPr>
        <w:t>получения муниципальной услуги</w:t>
      </w:r>
      <w:r w:rsidR="00E975E5">
        <w:rPr>
          <w:rFonts w:ascii="Times New Roman" w:hAnsi="Times New Roman"/>
          <w:sz w:val="24"/>
          <w:szCs w:val="24"/>
        </w:rPr>
        <w:t xml:space="preserve"> </w:t>
      </w:r>
      <w:r w:rsidR="00E975E5" w:rsidRPr="00E975E5">
        <w:rPr>
          <w:rFonts w:ascii="Times New Roman" w:hAnsi="Times New Roman"/>
          <w:sz w:val="24"/>
          <w:szCs w:val="24"/>
        </w:rPr>
        <w:t xml:space="preserve">«Предоставление права на размещение нестационарного торгового объекта на территории </w:t>
      </w:r>
      <w:r w:rsidR="00A62783">
        <w:rPr>
          <w:rFonts w:ascii="Times New Roman" w:hAnsi="Times New Roman"/>
          <w:sz w:val="24"/>
          <w:szCs w:val="24"/>
        </w:rPr>
        <w:t>г</w:t>
      </w:r>
      <w:r w:rsidR="002534C5">
        <w:rPr>
          <w:rFonts w:ascii="Times New Roman" w:hAnsi="Times New Roman"/>
          <w:sz w:val="24"/>
          <w:szCs w:val="24"/>
        </w:rPr>
        <w:t>ородского</w:t>
      </w:r>
      <w:r w:rsidR="00E975E5" w:rsidRPr="00E975E5">
        <w:rPr>
          <w:rFonts w:ascii="Times New Roman" w:hAnsi="Times New Roman"/>
          <w:sz w:val="24"/>
          <w:szCs w:val="24"/>
        </w:rPr>
        <w:t xml:space="preserve"> окру</w:t>
      </w:r>
      <w:r w:rsidR="00E975E5">
        <w:rPr>
          <w:rFonts w:ascii="Times New Roman" w:hAnsi="Times New Roman"/>
          <w:sz w:val="24"/>
          <w:szCs w:val="24"/>
        </w:rPr>
        <w:t xml:space="preserve">га </w:t>
      </w:r>
      <w:r w:rsidR="002534C5">
        <w:rPr>
          <w:rFonts w:ascii="Times New Roman" w:hAnsi="Times New Roman"/>
          <w:sz w:val="24"/>
          <w:szCs w:val="24"/>
        </w:rPr>
        <w:t>Реутов</w:t>
      </w:r>
      <w:r w:rsidR="00E975E5">
        <w:rPr>
          <w:rFonts w:ascii="Times New Roman" w:hAnsi="Times New Roman"/>
          <w:sz w:val="24"/>
          <w:szCs w:val="24"/>
        </w:rPr>
        <w:t xml:space="preserve"> Московской области».</w:t>
      </w:r>
    </w:p>
    <w:p w14:paraId="3725413D" w14:textId="039C7A06" w:rsidR="00665310" w:rsidRDefault="00803155" w:rsidP="005C1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1A">
        <w:rPr>
          <w:rFonts w:ascii="Times New Roman" w:hAnsi="Times New Roman" w:cs="Times New Roman"/>
          <w:sz w:val="24"/>
          <w:szCs w:val="24"/>
        </w:rPr>
        <w:t>4.  Действующие нормативные правовые акты, поручения, решения</w:t>
      </w:r>
      <w:r w:rsidRPr="00FF60DB">
        <w:rPr>
          <w:rFonts w:ascii="Times New Roman" w:hAnsi="Times New Roman" w:cs="Times New Roman"/>
          <w:sz w:val="24"/>
          <w:szCs w:val="24"/>
        </w:rPr>
        <w:t xml:space="preserve">, из которых   вытекает необходимость разработки предлагаемого правового регулирования в данной </w:t>
      </w:r>
      <w:r w:rsidRPr="00FF60DB">
        <w:rPr>
          <w:rFonts w:ascii="Times New Roman" w:hAnsi="Times New Roman" w:cs="Times New Roman"/>
          <w:sz w:val="24"/>
          <w:szCs w:val="24"/>
        </w:rPr>
        <w:lastRenderedPageBreak/>
        <w:t>области:</w:t>
      </w:r>
    </w:p>
    <w:p w14:paraId="6A1F3F34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1. Конституция Российской Федерации.</w:t>
      </w:r>
    </w:p>
    <w:p w14:paraId="4BC89C2F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A1C9F4C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14:paraId="671819D9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4. Федеральный закон от 28.12.2009 № 381-ФЗ «Об основах Государственного регулирования торговой деятельности в Российской Федерации».</w:t>
      </w:r>
    </w:p>
    <w:p w14:paraId="22A4819C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5. Федеральный закон от 29.12.2006 № 264-ФЗ «О развитии сельского хозяйства».</w:t>
      </w:r>
    </w:p>
    <w:p w14:paraId="1C0D071B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6. Федеральный закон от 24.07.2007 № 209-ФЗ «О развитии малого и среднего предпринимательства в Российской Федерации».</w:t>
      </w:r>
    </w:p>
    <w:p w14:paraId="3AD64A96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9F823AC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8.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F7D6CC1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9.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9C1F7D7" w14:textId="77777777" w:rsidR="00612530" w:rsidRPr="00612530" w:rsidRDefault="00612530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530">
        <w:rPr>
          <w:rFonts w:ascii="Times New Roman" w:hAnsi="Times New Roman"/>
          <w:sz w:val="24"/>
          <w:szCs w:val="24"/>
          <w:lang w:eastAsia="en-US"/>
        </w:rPr>
        <w:t>10.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357FA51" w14:textId="77777777" w:rsidR="00A62783" w:rsidRDefault="00A62783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 Р</w:t>
      </w:r>
      <w:r w:rsidRPr="00A62783">
        <w:rPr>
          <w:rFonts w:ascii="Times New Roman" w:hAnsi="Times New Roman"/>
          <w:sz w:val="24"/>
          <w:szCs w:val="24"/>
          <w:lang w:eastAsia="en-US"/>
        </w:rPr>
        <w:t>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области» (в редакции распоряжения Министерства сельского хозяйства и продовольствия Московской области от 23.06.2022 № 19РВ-214)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8C53C40" w14:textId="0DCD0544" w:rsidR="00A62783" w:rsidRDefault="00A62783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12. Протоколы </w:t>
      </w:r>
      <w:r w:rsidRPr="00A62783">
        <w:rPr>
          <w:rFonts w:ascii="Times New Roman" w:hAnsi="Times New Roman"/>
          <w:sz w:val="24"/>
          <w:szCs w:val="24"/>
          <w:lang w:eastAsia="en-US"/>
        </w:rPr>
        <w:t>заседания Московской областной межведомственной комиссии по вопросам потребительского рынка от 02.05.2024 № 5/н, от 20.02.2025 № 5/н, от 26.02.2025 № 7/н, от 21.05.2025 № 16</w:t>
      </w:r>
    </w:p>
    <w:p w14:paraId="51BB45C4" w14:textId="3F3AA185" w:rsidR="00612530" w:rsidRPr="00CC3B76" w:rsidRDefault="00A62783" w:rsidP="0061253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>.</w:t>
      </w:r>
      <w:r w:rsidR="00CC3B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 xml:space="preserve">Устав </w:t>
      </w:r>
      <w:r w:rsidR="00416CA5">
        <w:rPr>
          <w:rFonts w:ascii="Times New Roman" w:hAnsi="Times New Roman"/>
          <w:sz w:val="24"/>
          <w:szCs w:val="24"/>
          <w:lang w:eastAsia="en-US"/>
        </w:rPr>
        <w:t>г</w:t>
      </w:r>
      <w:r w:rsidR="002534C5">
        <w:rPr>
          <w:rFonts w:ascii="Times New Roman" w:hAnsi="Times New Roman"/>
          <w:sz w:val="24"/>
          <w:szCs w:val="24"/>
          <w:lang w:eastAsia="en-US"/>
        </w:rPr>
        <w:t>ородского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 xml:space="preserve"> округа </w:t>
      </w:r>
      <w:r w:rsidR="002534C5">
        <w:rPr>
          <w:rFonts w:ascii="Times New Roman" w:hAnsi="Times New Roman"/>
          <w:sz w:val="24"/>
          <w:szCs w:val="24"/>
          <w:lang w:eastAsia="en-US"/>
        </w:rPr>
        <w:t>Реутов</w:t>
      </w:r>
      <w:r w:rsidR="00612530" w:rsidRPr="00CC3B76">
        <w:rPr>
          <w:rFonts w:ascii="Times New Roman" w:hAnsi="Times New Roman"/>
          <w:sz w:val="24"/>
          <w:szCs w:val="24"/>
          <w:lang w:eastAsia="en-US"/>
        </w:rPr>
        <w:t>.</w:t>
      </w:r>
    </w:p>
    <w:p w14:paraId="52AC06ED" w14:textId="1BA0DB4C" w:rsidR="00803155" w:rsidRPr="00FF60DB" w:rsidRDefault="00803155" w:rsidP="00BD17A4">
      <w:pPr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F60DB">
        <w:rPr>
          <w:rFonts w:ascii="Times New Roman" w:hAnsi="Times New Roman"/>
          <w:sz w:val="24"/>
          <w:szCs w:val="24"/>
        </w:rPr>
        <w:t xml:space="preserve">5. </w:t>
      </w:r>
      <w:r w:rsidR="00D56644">
        <w:rPr>
          <w:rFonts w:ascii="Times New Roman" w:hAnsi="Times New Roman"/>
          <w:sz w:val="24"/>
          <w:szCs w:val="24"/>
        </w:rPr>
        <w:t xml:space="preserve"> </w:t>
      </w:r>
      <w:r w:rsidRPr="00FF60DB">
        <w:rPr>
          <w:rFonts w:ascii="Times New Roman" w:hAnsi="Times New Roman"/>
          <w:sz w:val="24"/>
          <w:szCs w:val="24"/>
        </w:rPr>
        <w:t xml:space="preserve">Планируемый срок вступления в силу проекта муниципального нормативного правового акта </w:t>
      </w:r>
      <w:r w:rsidR="00A62783">
        <w:rPr>
          <w:rFonts w:ascii="Times New Roman" w:hAnsi="Times New Roman"/>
          <w:sz w:val="24"/>
          <w:szCs w:val="24"/>
        </w:rPr>
        <w:t>г</w:t>
      </w:r>
      <w:r w:rsidR="002534C5">
        <w:rPr>
          <w:rFonts w:ascii="Times New Roman" w:hAnsi="Times New Roman"/>
          <w:sz w:val="24"/>
          <w:szCs w:val="24"/>
        </w:rPr>
        <w:t>ородского</w:t>
      </w:r>
      <w:r w:rsidRPr="00FF60DB">
        <w:rPr>
          <w:rFonts w:ascii="Times New Roman" w:hAnsi="Times New Roman"/>
          <w:sz w:val="24"/>
          <w:szCs w:val="24"/>
        </w:rPr>
        <w:t xml:space="preserve"> округа </w:t>
      </w:r>
      <w:r w:rsidR="002534C5">
        <w:rPr>
          <w:rFonts w:ascii="Times New Roman" w:hAnsi="Times New Roman"/>
          <w:sz w:val="24"/>
          <w:szCs w:val="24"/>
        </w:rPr>
        <w:t>Реутов</w:t>
      </w:r>
      <w:r w:rsidRPr="00FF60DB">
        <w:rPr>
          <w:rFonts w:ascii="Times New Roman" w:hAnsi="Times New Roman"/>
          <w:sz w:val="24"/>
          <w:szCs w:val="24"/>
        </w:rPr>
        <w:t>:</w:t>
      </w:r>
      <w:r w:rsidR="0053124A">
        <w:rPr>
          <w:rFonts w:ascii="Times New Roman" w:hAnsi="Times New Roman"/>
          <w:sz w:val="24"/>
          <w:szCs w:val="24"/>
        </w:rPr>
        <w:t xml:space="preserve"> с</w:t>
      </w:r>
      <w:r w:rsidR="006B2EAF">
        <w:rPr>
          <w:rFonts w:ascii="Times New Roman" w:hAnsi="Times New Roman"/>
          <w:sz w:val="24"/>
          <w:szCs w:val="24"/>
        </w:rPr>
        <w:t xml:space="preserve"> момента подписания</w:t>
      </w:r>
      <w:r w:rsidRPr="00FF60DB">
        <w:rPr>
          <w:rFonts w:ascii="Times New Roman" w:hAnsi="Times New Roman"/>
          <w:sz w:val="24"/>
          <w:szCs w:val="24"/>
        </w:rPr>
        <w:t xml:space="preserve">. </w:t>
      </w:r>
    </w:p>
    <w:p w14:paraId="23D8CDF1" w14:textId="1C366CEB" w:rsidR="006B2EAF" w:rsidRPr="00FF60DB" w:rsidRDefault="00D56644" w:rsidP="006B2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3155" w:rsidRPr="00FF60DB">
        <w:rPr>
          <w:rFonts w:ascii="Times New Roman" w:hAnsi="Times New Roman" w:cs="Times New Roman"/>
          <w:sz w:val="24"/>
          <w:szCs w:val="24"/>
        </w:rPr>
        <w:t>Сведения о необходимости или отсутствии необходимости установления переходного периода:</w:t>
      </w:r>
      <w:r w:rsidR="006B2EAF">
        <w:rPr>
          <w:rFonts w:ascii="Times New Roman" w:hAnsi="Times New Roman" w:cs="Times New Roman"/>
          <w:sz w:val="24"/>
          <w:szCs w:val="24"/>
        </w:rPr>
        <w:t xml:space="preserve"> </w:t>
      </w:r>
      <w:r w:rsidR="0053124A">
        <w:rPr>
          <w:rFonts w:ascii="Times New Roman" w:hAnsi="Times New Roman" w:cs="Times New Roman"/>
          <w:sz w:val="24"/>
          <w:szCs w:val="24"/>
        </w:rPr>
        <w:t>н</w:t>
      </w:r>
      <w:r w:rsidR="006B2EAF">
        <w:rPr>
          <w:rFonts w:ascii="Times New Roman" w:hAnsi="Times New Roman" w:cs="Times New Roman"/>
          <w:sz w:val="24"/>
          <w:szCs w:val="24"/>
        </w:rPr>
        <w:t>еобходимость такого установления отсутствует</w:t>
      </w:r>
      <w:r w:rsidR="006B2EAF" w:rsidRPr="00FF60DB">
        <w:rPr>
          <w:rFonts w:ascii="Times New Roman" w:hAnsi="Times New Roman" w:cs="Times New Roman"/>
          <w:sz w:val="24"/>
          <w:szCs w:val="24"/>
        </w:rPr>
        <w:t>.</w:t>
      </w:r>
    </w:p>
    <w:p w14:paraId="0848EAD9" w14:textId="0509A5CA" w:rsidR="00913DB7" w:rsidRDefault="0053124A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155" w:rsidRPr="00FF60DB">
        <w:rPr>
          <w:rFonts w:ascii="Times New Roman" w:hAnsi="Times New Roman" w:cs="Times New Roman"/>
          <w:sz w:val="24"/>
          <w:szCs w:val="24"/>
        </w:rPr>
        <w:t xml:space="preserve">7. </w:t>
      </w:r>
      <w:r w:rsidR="00D56644">
        <w:rPr>
          <w:rFonts w:ascii="Times New Roman" w:hAnsi="Times New Roman" w:cs="Times New Roman"/>
          <w:sz w:val="24"/>
          <w:szCs w:val="24"/>
        </w:rPr>
        <w:t xml:space="preserve">   </w:t>
      </w:r>
      <w:r w:rsidR="00803155" w:rsidRPr="00FF60DB">
        <w:rPr>
          <w:rFonts w:ascii="Times New Roman" w:hAnsi="Times New Roman" w:cs="Times New Roman"/>
          <w:sz w:val="24"/>
          <w:szCs w:val="24"/>
        </w:rPr>
        <w:t>Сравнение возможных вариантов решения проблемы:</w:t>
      </w:r>
      <w:r w:rsidR="00F05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E1BDA" w14:textId="77777777" w:rsidR="00913DB7" w:rsidRPr="00F05149" w:rsidRDefault="00913DB7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9710A7" w:rsidRPr="00FF60DB" w14:paraId="25575892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292" w14:textId="77777777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E4F" w14:textId="450B4950" w:rsidR="009710A7" w:rsidRPr="006D7D1D" w:rsidRDefault="002511D2" w:rsidP="00A6278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Утверждение нормативно правового акта регламентирующего  предоставление м</w:t>
            </w:r>
            <w:r w:rsidR="00CB1503">
              <w:rPr>
                <w:rFonts w:ascii="Times New Roman" w:hAnsi="Times New Roman"/>
                <w:sz w:val="21"/>
                <w:szCs w:val="21"/>
                <w:lang w:eastAsia="en-US"/>
              </w:rPr>
              <w:t>униципальной услуги</w:t>
            </w:r>
            <w:r w:rsidR="004C2375" w:rsidRPr="004C2375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="00612530" w:rsidRPr="00612530">
              <w:rPr>
                <w:rFonts w:ascii="Times New Roman" w:hAnsi="Times New Roman"/>
                <w:sz w:val="21"/>
                <w:szCs w:val="21"/>
                <w:lang w:eastAsia="en-US"/>
              </w:rPr>
              <w:t>«Предоставление права на размещение нестационарного торгового объекта на территории муниципального образования Московской области»</w:t>
            </w:r>
            <w:r w:rsidR="00612530"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26658030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6329" w14:textId="77777777" w:rsidR="009710A7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  <w:p w14:paraId="22ED9189" w14:textId="24A0463D" w:rsidR="002511D2" w:rsidRPr="006D7D1D" w:rsidRDefault="002511D2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7C3" w14:textId="2E2607BE" w:rsidR="009710A7" w:rsidRPr="006D7D1D" w:rsidRDefault="00DA2AD9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Индивидуальные предприниматели, юридические лица, либо их уполномоченные представители</w:t>
            </w:r>
            <w:r w:rsidR="002511D2">
              <w:rPr>
                <w:rFonts w:ascii="Times New Roman" w:eastAsia="Calibri" w:hAnsi="Times New Roman" w:cs="Times New Roman"/>
                <w:kern w:val="2"/>
                <w:sz w:val="21"/>
                <w:szCs w:val="21"/>
                <w:lang w:eastAsia="en-US"/>
                <w14:ligatures w14:val="standardContextual"/>
              </w:rPr>
              <w:t>.</w:t>
            </w:r>
          </w:p>
        </w:tc>
      </w:tr>
      <w:tr w:rsidR="009710A7" w:rsidRPr="00FF60DB" w14:paraId="080163AB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E17" w14:textId="09568A97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7.3. Оценка дополнительных расходов (доходов) потенциальных адресатов предлагаемого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61F" w14:textId="77777777" w:rsidR="009710A7" w:rsidRDefault="00A64AF7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Дополнительные расходы (доходы) потенциальных адресатов 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0F8947F4" w14:textId="77777777" w:rsidR="00612530" w:rsidRDefault="00612530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14:paraId="10CC4861" w14:textId="71D4E605" w:rsidR="00612530" w:rsidRPr="006D7D1D" w:rsidRDefault="00612530" w:rsidP="00A64AF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9710A7" w:rsidRPr="00FF60DB" w14:paraId="4266EDCF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3F7" w14:textId="65D11FC6" w:rsidR="009710A7" w:rsidRPr="00A547B6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7.4. Оценка расходов (доходов) бюджета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связанных с принятием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BA2" w14:textId="2948A8A2" w:rsidR="009710A7" w:rsidRPr="00A547B6" w:rsidRDefault="00571C36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Доходы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бюджета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связанные с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введением </w:t>
            </w:r>
            <w:r w:rsidR="00A62783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регулирования,</w:t>
            </w:r>
            <w:r w:rsidR="004F79D6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A64AF7"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отсутствуют</w:t>
            </w: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14:paraId="769161EE" w14:textId="5CC06AC7" w:rsidR="00571C36" w:rsidRPr="00A547B6" w:rsidRDefault="00571C36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547B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бюдж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от </w:t>
            </w:r>
            <w:r w:rsidR="00ED5FC1" w:rsidRP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предлагаемого правового регулирования отсутствуют</w:t>
            </w:r>
            <w:r w:rsidR="00ED5FC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</w:tr>
      <w:tr w:rsidR="009710A7" w:rsidRPr="00FF60DB" w14:paraId="43220375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EBE7" w14:textId="49919BF1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7.5. Оценка возможности достижения заявленных целей принятия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9F4" w14:textId="286B1AD6" w:rsidR="009710A7" w:rsidRPr="006D7D1D" w:rsidRDefault="00C64B16" w:rsidP="00A627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Предлагаем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ое правовое регулирование является единственно верным решением для достижения заявленных целей принятия проекта муниципального нормативного правового акта </w:t>
            </w:r>
            <w:r w:rsid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="00B7769E"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9710A7" w:rsidRPr="00FF60DB" w14:paraId="6E45AEDD" w14:textId="77777777" w:rsidTr="009710A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3BA" w14:textId="77777777" w:rsidR="009710A7" w:rsidRPr="006D7D1D" w:rsidRDefault="009710A7" w:rsidP="00A64AF7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B1D" w14:textId="75802F12" w:rsidR="009710A7" w:rsidRPr="006D7D1D" w:rsidRDefault="00A64AF7" w:rsidP="004F79D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D7D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Риски неблагоприятных последствий отсутствуют</w:t>
            </w:r>
          </w:p>
        </w:tc>
      </w:tr>
    </w:tbl>
    <w:p w14:paraId="0CE6D7B4" w14:textId="6C45568D" w:rsidR="00F05149" w:rsidRDefault="00F05149" w:rsidP="00F051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варианты решения проблемы отсутствуют. </w:t>
      </w:r>
    </w:p>
    <w:p w14:paraId="62CBC491" w14:textId="500AAF7E" w:rsidR="006D7D1D" w:rsidRPr="006D7D1D" w:rsidRDefault="00F05149" w:rsidP="006D7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F20">
        <w:rPr>
          <w:rFonts w:ascii="Times New Roman" w:hAnsi="Times New Roman" w:cs="Times New Roman"/>
          <w:sz w:val="24"/>
          <w:szCs w:val="24"/>
        </w:rPr>
        <w:t xml:space="preserve"> </w:t>
      </w:r>
      <w:r w:rsidR="00803155" w:rsidRPr="00FF60DB">
        <w:rPr>
          <w:rFonts w:ascii="Times New Roman" w:hAnsi="Times New Roman" w:cs="Times New Roman"/>
          <w:sz w:val="24"/>
          <w:szCs w:val="24"/>
        </w:rPr>
        <w:t>8. Иная информация по решению разработчика, относящаяся к сведениям о   подготовке идеи (концепции) предлагаемого правового регулирования</w:t>
      </w:r>
      <w:r w:rsidR="00E53CFC">
        <w:rPr>
          <w:rFonts w:ascii="Times New Roman" w:hAnsi="Times New Roman" w:cs="Times New Roman"/>
          <w:sz w:val="24"/>
          <w:szCs w:val="24"/>
        </w:rPr>
        <w:t>,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  <w:r w:rsidR="00665310">
        <w:rPr>
          <w:rFonts w:ascii="Times New Roman" w:hAnsi="Times New Roman" w:cs="Times New Roman"/>
          <w:sz w:val="24"/>
          <w:szCs w:val="24"/>
        </w:rPr>
        <w:t>отсутствует.</w:t>
      </w:r>
      <w:r w:rsidR="00AA4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82D4" w14:textId="77777777" w:rsidR="00803155" w:rsidRPr="00FF60DB" w:rsidRDefault="00803155" w:rsidP="008031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60DB">
        <w:rPr>
          <w:rFonts w:ascii="Times New Roman" w:hAnsi="Times New Roman" w:cs="Times New Roman"/>
          <w:sz w:val="24"/>
          <w:szCs w:val="24"/>
        </w:rPr>
        <w:t xml:space="preserve">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2392"/>
      </w:tblGrid>
      <w:tr w:rsidR="00803155" w:rsidRPr="00FF60DB" w14:paraId="286D3D95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57D" w14:textId="1E349DDA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846" w14:textId="77777777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Перечень вопросов для участников публичных консультаций:</w:t>
            </w:r>
          </w:p>
          <w:p w14:paraId="4D20436E" w14:textId="06C9B499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Является ли принятие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оптимальным способом решения проблемы?</w:t>
            </w:r>
          </w:p>
          <w:p w14:paraId="69C7B02B" w14:textId="5F157246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риски и негативные последствия могут возникнуть в случае принятия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2CBE6054" w14:textId="75737A9D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Какие выводы и преимущества могут возникнуть в случае принятия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  <w:p w14:paraId="1E822FEA" w14:textId="77777777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0374DCBC" w14:textId="60B1DB75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Ваше общее мнение по проекту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AB" w14:textId="77777777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803155" w:rsidRPr="00FF60DB" w14:paraId="5C69752B" w14:textId="77777777" w:rsidTr="006D7D1D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F38" w14:textId="0EAC6749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2C4" w14:textId="68F36179" w:rsidR="00803155" w:rsidRPr="00A62783" w:rsidRDefault="00803155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Иные материалы, которые, по мнению разработчика, позволяют оценить необходимость принятия проекта муниципального нормативного правового акта </w:t>
            </w:r>
            <w:r w:rsidR="00416CA5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ородского</w:t>
            </w: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округа </w:t>
            </w:r>
            <w:r w:rsidR="002534C5"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Реутов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E42" w14:textId="6E917DCA" w:rsidR="00803155" w:rsidRPr="00A62783" w:rsidRDefault="006D7D1D" w:rsidP="00A62783">
            <w:pPr>
              <w:pStyle w:val="ConsPlusNormal"/>
              <w:ind w:right="-5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6278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Иные материалы отсутствуют</w:t>
            </w:r>
          </w:p>
        </w:tc>
      </w:tr>
    </w:tbl>
    <w:p w14:paraId="05A11697" w14:textId="77777777" w:rsidR="00D00062" w:rsidRDefault="00D00062"/>
    <w:sectPr w:rsidR="00D0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BF"/>
    <w:rsid w:val="00020F20"/>
    <w:rsid w:val="0003173D"/>
    <w:rsid w:val="00033DBD"/>
    <w:rsid w:val="00127F8B"/>
    <w:rsid w:val="0013712E"/>
    <w:rsid w:val="001521C6"/>
    <w:rsid w:val="00161EAC"/>
    <w:rsid w:val="001B7F90"/>
    <w:rsid w:val="001C2BD9"/>
    <w:rsid w:val="0021451B"/>
    <w:rsid w:val="002511D2"/>
    <w:rsid w:val="002534C5"/>
    <w:rsid w:val="00297451"/>
    <w:rsid w:val="002A0F22"/>
    <w:rsid w:val="002A298C"/>
    <w:rsid w:val="0032126D"/>
    <w:rsid w:val="0035099A"/>
    <w:rsid w:val="003A2E4E"/>
    <w:rsid w:val="003A6881"/>
    <w:rsid w:val="00416CA5"/>
    <w:rsid w:val="004861BC"/>
    <w:rsid w:val="004A1559"/>
    <w:rsid w:val="004B012A"/>
    <w:rsid w:val="004B2028"/>
    <w:rsid w:val="004C2375"/>
    <w:rsid w:val="004F79D6"/>
    <w:rsid w:val="00505019"/>
    <w:rsid w:val="0053124A"/>
    <w:rsid w:val="00537B19"/>
    <w:rsid w:val="00571C36"/>
    <w:rsid w:val="005B50C5"/>
    <w:rsid w:val="005C151A"/>
    <w:rsid w:val="005E1C04"/>
    <w:rsid w:val="00612204"/>
    <w:rsid w:val="00612530"/>
    <w:rsid w:val="00665310"/>
    <w:rsid w:val="006B2EAF"/>
    <w:rsid w:val="006D7D1D"/>
    <w:rsid w:val="0070046A"/>
    <w:rsid w:val="00712020"/>
    <w:rsid w:val="00725078"/>
    <w:rsid w:val="007D4DEC"/>
    <w:rsid w:val="00803155"/>
    <w:rsid w:val="00837884"/>
    <w:rsid w:val="00864482"/>
    <w:rsid w:val="008E655A"/>
    <w:rsid w:val="00913DB7"/>
    <w:rsid w:val="00917879"/>
    <w:rsid w:val="009710A7"/>
    <w:rsid w:val="009A5911"/>
    <w:rsid w:val="009B55B7"/>
    <w:rsid w:val="00A547B6"/>
    <w:rsid w:val="00A62783"/>
    <w:rsid w:val="00A64AF7"/>
    <w:rsid w:val="00AA419F"/>
    <w:rsid w:val="00AF51F0"/>
    <w:rsid w:val="00B12C3D"/>
    <w:rsid w:val="00B261B0"/>
    <w:rsid w:val="00B65716"/>
    <w:rsid w:val="00B7020D"/>
    <w:rsid w:val="00B7769E"/>
    <w:rsid w:val="00B948A1"/>
    <w:rsid w:val="00BA4046"/>
    <w:rsid w:val="00BD17A4"/>
    <w:rsid w:val="00BD5321"/>
    <w:rsid w:val="00C040C8"/>
    <w:rsid w:val="00C64B16"/>
    <w:rsid w:val="00CB1503"/>
    <w:rsid w:val="00CB29A4"/>
    <w:rsid w:val="00CB73F8"/>
    <w:rsid w:val="00CC3B76"/>
    <w:rsid w:val="00D00062"/>
    <w:rsid w:val="00D04588"/>
    <w:rsid w:val="00D41C5F"/>
    <w:rsid w:val="00D56644"/>
    <w:rsid w:val="00D73B5D"/>
    <w:rsid w:val="00DA2AD9"/>
    <w:rsid w:val="00DE590A"/>
    <w:rsid w:val="00DF6FFD"/>
    <w:rsid w:val="00E25649"/>
    <w:rsid w:val="00E53CFC"/>
    <w:rsid w:val="00E975E5"/>
    <w:rsid w:val="00EC77BF"/>
    <w:rsid w:val="00ED5FC1"/>
    <w:rsid w:val="00ED6136"/>
    <w:rsid w:val="00F05149"/>
    <w:rsid w:val="00F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3BF"/>
  <w15:chartTrackingRefBased/>
  <w15:docId w15:val="{CA016D11-9AEA-4F59-A6A6-E7976688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03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No Spacing"/>
    <w:uiPriority w:val="1"/>
    <w:qFormat/>
    <w:rsid w:val="0080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2E4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C04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261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61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61B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61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61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Алещенко</dc:creator>
  <cp:keywords/>
  <dc:description/>
  <cp:lastModifiedBy>Ершова Екатерина Сергеевна</cp:lastModifiedBy>
  <cp:revision>18</cp:revision>
  <dcterms:created xsi:type="dcterms:W3CDTF">2024-09-06T11:18:00Z</dcterms:created>
  <dcterms:modified xsi:type="dcterms:W3CDTF">2025-06-10T06:43:00Z</dcterms:modified>
</cp:coreProperties>
</file>